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3D2BD" w14:textId="670DE6B4" w:rsidR="00F40820" w:rsidRPr="00D45B60" w:rsidRDefault="00F40820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VIVER O ANO DA ORAÇÃO NO MÊS DE MARIA</w:t>
      </w:r>
    </w:p>
    <w:p w14:paraId="4A4234BB" w14:textId="7EA2E9DC" w:rsidR="001665D4" w:rsidRPr="00D45B60" w:rsidRDefault="009D7DC5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="001665D4" w:rsidRPr="00D45B60">
        <w:rPr>
          <w:b/>
          <w:bCs/>
          <w:sz w:val="24"/>
          <w:szCs w:val="24"/>
        </w:rPr>
        <w:t xml:space="preserve"> DE MAIO 2024</w:t>
      </w:r>
    </w:p>
    <w:p w14:paraId="2C513B2C" w14:textId="77777777" w:rsidR="00F40820" w:rsidRPr="00D45B60" w:rsidRDefault="00F40820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43DB5440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Cântico inicial</w:t>
      </w:r>
    </w:p>
    <w:p w14:paraId="293E8D9F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0234E5A" w14:textId="503C02A6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Saudação inicial</w:t>
      </w:r>
    </w:p>
    <w:p w14:paraId="2E60BE57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17C570" w14:textId="31DAB50F" w:rsidR="004640CF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 xml:space="preserve">Monição introdutória </w:t>
      </w:r>
      <w:r w:rsidR="004640CF" w:rsidRPr="00D45B60">
        <w:rPr>
          <w:b/>
          <w:bCs/>
          <w:sz w:val="24"/>
          <w:szCs w:val="24"/>
        </w:rPr>
        <w:t>à Oração do Rosário</w:t>
      </w:r>
      <w:r w:rsidR="0072672E" w:rsidRPr="00D45B60">
        <w:rPr>
          <w:b/>
          <w:bCs/>
          <w:sz w:val="24"/>
          <w:szCs w:val="24"/>
        </w:rPr>
        <w:t xml:space="preserve"> </w:t>
      </w:r>
      <w:r w:rsidR="001665D4" w:rsidRPr="00D45B60">
        <w:rPr>
          <w:color w:val="FF0000"/>
          <w:sz w:val="24"/>
          <w:szCs w:val="24"/>
        </w:rPr>
        <w:t>[</w:t>
      </w:r>
      <w:r w:rsidR="0072672E" w:rsidRPr="00D45B60">
        <w:rPr>
          <w:color w:val="FF0000"/>
          <w:sz w:val="24"/>
          <w:szCs w:val="24"/>
        </w:rPr>
        <w:t>todos os dias</w:t>
      </w:r>
      <w:r w:rsidR="001665D4" w:rsidRPr="00D45B60">
        <w:rPr>
          <w:color w:val="FF0000"/>
          <w:sz w:val="24"/>
          <w:szCs w:val="24"/>
        </w:rPr>
        <w:t>]</w:t>
      </w:r>
    </w:p>
    <w:p w14:paraId="0E83CBC2" w14:textId="77777777" w:rsidR="004640CF" w:rsidRPr="00D45B60" w:rsidRDefault="004640CF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B01805" w14:textId="2A5287EB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>No caminho rumo ao Jubileu de 2025, o Papa Francisco quis que este ano de 2024 fosse de</w:t>
      </w:r>
      <w:r w:rsidRPr="00D45B60">
        <w:rPr>
          <w:rFonts w:asciiTheme="majorHAnsi" w:hAnsiTheme="majorHAnsi"/>
          <w:sz w:val="24"/>
          <w:szCs w:val="24"/>
        </w:rPr>
        <w:softHyphen/>
        <w:t xml:space="preserve">dicado à oração. </w:t>
      </w:r>
      <w:r w:rsidR="00F40820" w:rsidRPr="00D45B60">
        <w:rPr>
          <w:rFonts w:asciiTheme="majorHAnsi" w:hAnsiTheme="majorHAnsi"/>
          <w:sz w:val="24"/>
          <w:szCs w:val="24"/>
        </w:rPr>
        <w:t>«</w:t>
      </w:r>
      <w:r w:rsidRPr="00D45B60">
        <w:rPr>
          <w:rFonts w:asciiTheme="majorHAnsi" w:hAnsiTheme="majorHAnsi"/>
          <w:sz w:val="24"/>
          <w:szCs w:val="24"/>
        </w:rPr>
        <w:t xml:space="preserve">Seja este um ano dedicado a redescobrir o grande valor e a necessidade absoluta da oração na vida pessoal, na vida da Igreja e no mundo» (Papa Francisco, </w:t>
      </w:r>
      <w:proofErr w:type="spellStart"/>
      <w:r w:rsidRPr="00D45B60">
        <w:rPr>
          <w:rStyle w:val="nfase"/>
          <w:rFonts w:asciiTheme="majorHAnsi" w:hAnsiTheme="majorHAnsi"/>
          <w:sz w:val="24"/>
          <w:szCs w:val="24"/>
        </w:rPr>
        <w:t>Angelus</w:t>
      </w:r>
      <w:proofErr w:type="spellEnd"/>
      <w:r w:rsidRPr="00D45B60">
        <w:rPr>
          <w:rFonts w:asciiTheme="majorHAnsi" w:hAnsiTheme="majorHAnsi"/>
          <w:sz w:val="24"/>
          <w:szCs w:val="24"/>
        </w:rPr>
        <w:t>, 21 de janeiro de 2024). A Oração é a maior força da Igreja.</w:t>
      </w:r>
    </w:p>
    <w:p w14:paraId="01FA7B57" w14:textId="77777777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5138B34" w14:textId="47F9C9F0" w:rsidR="00F40820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 xml:space="preserve">Correspondendo a este desafio de preparar o Jubileu de 2025, transformando o ano de 2024 numa verdadeira ‘sinfonia da oração’, queremos aproveitar este mês </w:t>
      </w:r>
      <w:r w:rsidR="00F40820" w:rsidRPr="00D45B60">
        <w:rPr>
          <w:rFonts w:asciiTheme="majorHAnsi" w:hAnsiTheme="majorHAnsi"/>
          <w:sz w:val="24"/>
          <w:szCs w:val="24"/>
        </w:rPr>
        <w:t xml:space="preserve">de maio, mês de Maria, </w:t>
      </w:r>
      <w:r w:rsidRPr="00D45B60">
        <w:rPr>
          <w:rFonts w:asciiTheme="majorHAnsi" w:hAnsiTheme="majorHAnsi"/>
          <w:sz w:val="24"/>
          <w:szCs w:val="24"/>
        </w:rPr>
        <w:t xml:space="preserve">e a </w:t>
      </w:r>
      <w:r w:rsidR="00F40820" w:rsidRPr="00D45B60">
        <w:rPr>
          <w:rFonts w:asciiTheme="majorHAnsi" w:hAnsiTheme="majorHAnsi"/>
          <w:sz w:val="24"/>
          <w:szCs w:val="24"/>
        </w:rPr>
        <w:t xml:space="preserve">prática da </w:t>
      </w:r>
      <w:r w:rsidRPr="00D45B60">
        <w:rPr>
          <w:rFonts w:asciiTheme="majorHAnsi" w:hAnsiTheme="majorHAnsi"/>
          <w:sz w:val="24"/>
          <w:szCs w:val="24"/>
        </w:rPr>
        <w:t>oração do rosário, para intensificar a nossa oração e para aprendermos a rezar</w:t>
      </w:r>
      <w:r w:rsidR="00F40820" w:rsidRPr="00D45B60">
        <w:rPr>
          <w:rFonts w:asciiTheme="majorHAnsi" w:hAnsiTheme="majorHAnsi"/>
          <w:sz w:val="24"/>
          <w:szCs w:val="24"/>
        </w:rPr>
        <w:t>, como cristãos</w:t>
      </w:r>
      <w:r w:rsidRPr="00D45B60">
        <w:rPr>
          <w:rFonts w:asciiTheme="majorHAnsi" w:hAnsiTheme="majorHAnsi"/>
          <w:sz w:val="24"/>
          <w:szCs w:val="24"/>
        </w:rPr>
        <w:t xml:space="preserve">. </w:t>
      </w:r>
    </w:p>
    <w:p w14:paraId="0358F331" w14:textId="77777777" w:rsidR="00F40820" w:rsidRPr="00D45B60" w:rsidRDefault="00F40820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78FFEE46" w14:textId="1642B0B6" w:rsidR="004640CF" w:rsidRPr="00D45B60" w:rsidRDefault="004640CF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hAnsiTheme="majorHAnsi"/>
          <w:sz w:val="24"/>
          <w:szCs w:val="24"/>
        </w:rPr>
        <w:t>Para isso, tom</w:t>
      </w:r>
      <w:r w:rsidR="0072672E" w:rsidRPr="00D45B60">
        <w:rPr>
          <w:rFonts w:asciiTheme="majorHAnsi" w:hAnsiTheme="majorHAnsi"/>
          <w:sz w:val="24"/>
          <w:szCs w:val="24"/>
        </w:rPr>
        <w:t>a</w:t>
      </w:r>
      <w:r w:rsidR="00F40820" w:rsidRPr="00D45B60">
        <w:rPr>
          <w:rFonts w:asciiTheme="majorHAnsi" w:hAnsiTheme="majorHAnsi"/>
          <w:sz w:val="24"/>
          <w:szCs w:val="24"/>
        </w:rPr>
        <w:t>re</w:t>
      </w:r>
      <w:r w:rsidRPr="00D45B60">
        <w:rPr>
          <w:rFonts w:asciiTheme="majorHAnsi" w:hAnsiTheme="majorHAnsi"/>
          <w:sz w:val="24"/>
          <w:szCs w:val="24"/>
        </w:rPr>
        <w:t>mos</w:t>
      </w:r>
      <w:r w:rsidR="0072672E" w:rsidRPr="00D45B60">
        <w:rPr>
          <w:rFonts w:asciiTheme="majorHAnsi" w:hAnsiTheme="majorHAnsi"/>
          <w:sz w:val="24"/>
          <w:szCs w:val="24"/>
        </w:rPr>
        <w:t>, em cada dia, uma d</w:t>
      </w:r>
      <w:r w:rsidRPr="00D45B60">
        <w:rPr>
          <w:rFonts w:asciiTheme="majorHAnsi" w:hAnsiTheme="majorHAnsi"/>
          <w:sz w:val="24"/>
          <w:szCs w:val="24"/>
        </w:rPr>
        <w:t xml:space="preserve">as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38 “Catequeses sobre a Oração”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,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que o Papa Francisco profe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softHyphen/>
        <w:t>riu entre maio de 2020 e junho de 202</w:t>
      </w:r>
      <w:r w:rsidR="00C65AA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D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eix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mo-nos guiar pelos seus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belos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ensinamentos.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Por regra, i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remos resumir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 distribuir 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cada umas destas Catequeses, em cinco reflexões, que acompanharão a meditação dos cinco mistérios.</w:t>
      </w:r>
    </w:p>
    <w:p w14:paraId="39B46F67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0B69F1" w14:textId="0EA64F41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Convite à oração, em cada dia do mês: dia </w:t>
      </w:r>
      <w:r w:rsidR="009D7DC5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7</w:t>
      </w: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 de maio </w:t>
      </w:r>
    </w:p>
    <w:p w14:paraId="259345D4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859FF5" w14:textId="0979102D" w:rsidR="001E4B7A" w:rsidRPr="00D45B60" w:rsidRDefault="0072672E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Hoje, dia </w:t>
      </w:r>
      <w:r w:rsidR="009D7DC5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7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de m</w:t>
      </w:r>
      <w:r w:rsidR="009D7DC5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a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io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, seguimos a </w:t>
      </w:r>
      <w:r w:rsidR="001E4B7A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9D7DC5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4</w:t>
      </w:r>
      <w:r w:rsidR="001E4B7A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ª Catequese do Papa, sobre</w:t>
      </w:r>
      <w:r w:rsidR="00B4709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a oração</w:t>
      </w:r>
      <w:r w:rsidR="00B22F97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perseverante</w:t>
      </w:r>
      <w:r w:rsidR="00D45B6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. </w:t>
      </w:r>
    </w:p>
    <w:p w14:paraId="213F1924" w14:textId="77777777" w:rsidR="001E4B7A" w:rsidRPr="00D45B60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5115F551" w14:textId="77777777" w:rsidR="001E4B7A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  <w:t>Segue-se a meditação em cada mistério</w:t>
      </w:r>
    </w:p>
    <w:p w14:paraId="493BD0CB" w14:textId="77777777" w:rsidR="009D7DC5" w:rsidRDefault="009D7DC5" w:rsidP="009D7DC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i/>
          <w:iCs/>
          <w:color w:val="000000"/>
          <w:lang w:eastAsia="pt-PT"/>
        </w:rPr>
      </w:pPr>
    </w:p>
    <w:p w14:paraId="3682D4C2" w14:textId="4E97ACD8" w:rsidR="009D7DC5" w:rsidRPr="00401D40" w:rsidRDefault="009D7DC5" w:rsidP="009D7DC5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401D40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1. Jesus deu exemplo de uma oração contínua, praticada </w:t>
      </w:r>
      <w:r w:rsidRPr="00401D40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com perseverança</w:t>
      </w:r>
      <w:r w:rsidRPr="00401D40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O diálogo constante com o Pai, no silêncio e no recolhimento, é o ponto fulcral de toda a sua missão. Os Evangelhos apresentam-nos também as suas exortações aos discípulos, para que rezem com insistência, sem se cansar. O </w:t>
      </w:r>
      <w:hyperlink r:id="rId5" w:history="1">
        <w:r w:rsidRPr="00401D40">
          <w:rPr>
            <w:rFonts w:asciiTheme="majorHAnsi" w:eastAsia="Times New Roman" w:hAnsiTheme="majorHAnsi" w:cs="Tahoma"/>
            <w:i/>
            <w:iCs/>
            <w:color w:val="000000"/>
            <w:sz w:val="24"/>
            <w:szCs w:val="24"/>
            <w:u w:val="single"/>
            <w:lang w:eastAsia="pt-PT"/>
          </w:rPr>
          <w:t>Catecismo</w:t>
        </w:r>
      </w:hyperlink>
      <w:r w:rsidRPr="00401D40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 </w:t>
      </w:r>
      <w:r w:rsidRPr="00401D40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recorda as três parábolas contidas no Evangelho de Lucas que sublinham esta caraterística da </w:t>
      </w:r>
      <w:r w:rsidR="00401D40" w:rsidRPr="00401D40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oração de</w:t>
      </w:r>
      <w:r w:rsidRPr="00401D40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Jesus </w:t>
      </w:r>
      <w:r w:rsidRPr="00401D40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(cf. CIC, 2613)</w:t>
      </w:r>
      <w:r w:rsidRPr="00401D40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</w:t>
      </w:r>
    </w:p>
    <w:p w14:paraId="5428F6FC" w14:textId="52A8080F" w:rsidR="009D7DC5" w:rsidRPr="00401D40" w:rsidRDefault="009D7DC5" w:rsidP="009D7DC5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401D40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A oração deve ser antes de mais </w:t>
      </w:r>
      <w:r w:rsidRPr="00401D40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tenaz: </w:t>
      </w:r>
      <w:r w:rsidRPr="00401D40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como o personagem da parábola que, devendo um hóspede que chegou de repente, no meio da noite, vai bater à porta de um amigo e pede-lhe pão. O amigo responde “não!”, </w:t>
      </w:r>
      <w:r w:rsidRPr="00401D40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 xml:space="preserve">porque já está na cama, mas ele insiste, e insiste a ponto de o obrigar a levantar-se e a dar-lhe pão </w:t>
      </w:r>
      <w:r w:rsidRPr="00401D40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(cf. </w:t>
      </w:r>
      <w:proofErr w:type="spellStart"/>
      <w:r w:rsidRPr="00401D40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Lc</w:t>
      </w:r>
      <w:proofErr w:type="spellEnd"/>
      <w:r w:rsidRPr="00401D40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 </w:t>
      </w:r>
      <w:r w:rsidRPr="00401D40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11, 5-8)</w:t>
      </w:r>
      <w:r w:rsidRPr="00401D40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Um pedido tenaz. Mas Deus é mais paciente do que nós, e quem bate à porta do seu coração com fé e perseverança não fica desiludido. Deus responde sempre. Sempre. O nosso Pai sabe bem do que precisamos; a insistência não serve para o informar ou convencer, mas para alimentar o desejo e a expetativa em nós.</w:t>
      </w:r>
    </w:p>
    <w:p w14:paraId="0700F70C" w14:textId="77777777" w:rsidR="003C78D7" w:rsidRDefault="003C78D7" w:rsidP="003C78D7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6AB7E7BF" w14:textId="57E1A843" w:rsidR="003C78D7" w:rsidRPr="00D45B60" w:rsidRDefault="003C78D7" w:rsidP="003C78D7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40BC6648" w14:textId="77777777" w:rsidR="00401D40" w:rsidRPr="00401D40" w:rsidRDefault="00401D40" w:rsidP="009D7DC5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4297F996" w14:textId="77C3E9BB" w:rsidR="009D7DC5" w:rsidRPr="00401D40" w:rsidRDefault="00401D40" w:rsidP="009D7DC5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401D40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2. </w:t>
      </w:r>
      <w:r w:rsidR="009D7DC5" w:rsidRPr="00401D40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A segunda parábola é a da viúva que se dirige ao juiz para que a ajude a obter justiça. Este juiz é corrupto, é um homem sem escrúpulos, mas no final, exasperado pela insistência da viúva, decide contentá-la </w:t>
      </w:r>
      <w:r w:rsidR="009D7DC5" w:rsidRPr="00401D40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(cf. </w:t>
      </w:r>
      <w:proofErr w:type="spellStart"/>
      <w:r w:rsidR="009D7DC5" w:rsidRPr="00401D40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Lc</w:t>
      </w:r>
      <w:proofErr w:type="spellEnd"/>
      <w:r w:rsidR="009D7DC5" w:rsidRPr="00401D40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 </w:t>
      </w:r>
      <w:r w:rsidR="009D7DC5" w:rsidRPr="00401D40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18, 1-8)</w:t>
      </w:r>
      <w:r w:rsidR="009D7DC5" w:rsidRPr="00401D40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E pensa: “Mas, é melhor que lhe resolva o problema e me livre dela, sem que venha continuamente lamentar-se diante de mim”. Esta parábola faz-nos compreender que a fé não é o impulso de um momento, mas uma disposição corajosa para invocar Deus, até para “discutir” com Ele, sem se resignar ao mal e à injustiça.</w:t>
      </w:r>
    </w:p>
    <w:p w14:paraId="2F6FBCC6" w14:textId="77777777" w:rsidR="003C78D7" w:rsidRDefault="003C78D7" w:rsidP="003C78D7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2ADCCF28" w14:textId="1299C037" w:rsidR="003C78D7" w:rsidRPr="00D45B60" w:rsidRDefault="003C78D7" w:rsidP="003C78D7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106F8997" w14:textId="77777777" w:rsidR="00401D40" w:rsidRPr="00401D40" w:rsidRDefault="00401D40" w:rsidP="009D7DC5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5B4ED9BD" w14:textId="52077AF0" w:rsidR="009D7DC5" w:rsidRPr="00401D40" w:rsidRDefault="00401D40" w:rsidP="009D7DC5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401D40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3. </w:t>
      </w:r>
      <w:r w:rsidR="009D7DC5" w:rsidRPr="00401D40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A terceira parábola apresenta um fariseu e um publicano que vão ao Templo para rezar. O primeiro dirige-se a Deus gabando-se dos próprios méritos; o outro sente-se indigno até de entrar no santuário. Contudo, Deus não ouve a oração do primeiro, isto é, dos soberbos, mas atende a dos humildes </w:t>
      </w:r>
      <w:r w:rsidR="009D7DC5" w:rsidRPr="00401D40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(cf. </w:t>
      </w:r>
      <w:proofErr w:type="spellStart"/>
      <w:r w:rsidR="009D7DC5" w:rsidRPr="00401D40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Lc</w:t>
      </w:r>
      <w:proofErr w:type="spellEnd"/>
      <w:r w:rsidR="009D7DC5" w:rsidRPr="00401D40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 </w:t>
      </w:r>
      <w:r w:rsidR="009D7DC5" w:rsidRPr="00401D40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18, 9-14)</w:t>
      </w:r>
      <w:r w:rsidR="009D7DC5" w:rsidRPr="00401D40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Não há verdadeira oração sem espírito de humildade. É precisamente a humildade que nos leva a pedir na oração.</w:t>
      </w:r>
    </w:p>
    <w:p w14:paraId="20F34733" w14:textId="77777777" w:rsidR="00401D40" w:rsidRDefault="00401D40" w:rsidP="009D7DC5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7B04173A" w14:textId="4A3651F7" w:rsidR="009D7DC5" w:rsidRPr="00401D40" w:rsidRDefault="009D7DC5" w:rsidP="009D7DC5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401D40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O ensinamento do Evangelho é claro: é preciso rezar sempre, até quando tudo parece vão, quando Deus nos parece surdo e mudo, e que perdemos tempo. Mesmo que o céu se ofusque, o cristão não deixa de rezar. A sua oração anda de mãos dadas com a fé. E a fé, em muitos dias da nossa vida, pode parecer uma ilusão, uma labuta estéril. Há momentos escuros na nossa vida e nesses momentos a fé parece uma ilusão. Mas praticar a oração também significa aceitar esta dificuldade. “Pai, vou rezar e não ouço nada... Sinto-me assim, com um coração seco, com um coração árido”. Mas devemos continuar, com a dificuldade dos maus momentos, dos momentos nos quais não sentimos nada. Muitos santos e santas viveram a noite da fé e o silêncio de Deus - quando batemos à porta e Deus não responde - e estes santos foram perseverantes.</w:t>
      </w:r>
    </w:p>
    <w:p w14:paraId="7B4C5A56" w14:textId="77777777" w:rsidR="003C78D7" w:rsidRDefault="003C78D7" w:rsidP="003C78D7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6CA9B3A5" w14:textId="66703FCC" w:rsidR="003C78D7" w:rsidRPr="00D45B60" w:rsidRDefault="003C78D7" w:rsidP="003C78D7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2DFFD25F" w14:textId="77777777" w:rsidR="00401D40" w:rsidRPr="00401D40" w:rsidRDefault="00401D40" w:rsidP="009D7DC5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66FBF7AA" w14:textId="471BA754" w:rsidR="009D7DC5" w:rsidRPr="00401D40" w:rsidRDefault="00401D40" w:rsidP="009D7DC5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4. </w:t>
      </w:r>
      <w:r w:rsidR="009D7DC5" w:rsidRPr="00401D40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Nestas noites de fé, quem reza nunca está sozinho. Na verdade, Jesus não é apenas testemunha e mestre de oração, é muito mais. Ele acolhe-nos </w:t>
      </w:r>
      <w:r w:rsidR="009D7DC5" w:rsidRPr="00401D40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na sua oração</w:t>
      </w:r>
      <w:r w:rsidR="009D7DC5" w:rsidRPr="00401D40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, para podermos rezar n'Ele e através d'Ele. E isto é obra do Espírito Santo. É por este motivo que o Evangelho nos convida a rezar ao Pai em nome de Jesus. São João </w:t>
      </w:r>
      <w:r w:rsidR="009D7DC5" w:rsidRPr="00401D40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 xml:space="preserve">relata estas palavras do Senhor: «E tudo o que pedirdes ao Pai em meu nome, vo-lo darei, para que o Pai seja glorificado no Filho» </w:t>
      </w:r>
      <w:r w:rsidR="009D7DC5" w:rsidRPr="00401D40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(14, 13)</w:t>
      </w:r>
      <w:r w:rsidR="009D7DC5" w:rsidRPr="00401D40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E o </w:t>
      </w:r>
      <w:hyperlink r:id="rId6" w:history="1">
        <w:r w:rsidR="009D7DC5" w:rsidRPr="00401D40">
          <w:rPr>
            <w:rFonts w:asciiTheme="majorHAnsi" w:eastAsia="Times New Roman" w:hAnsiTheme="majorHAnsi" w:cs="Tahoma"/>
            <w:i/>
            <w:iCs/>
            <w:color w:val="000000"/>
            <w:sz w:val="24"/>
            <w:szCs w:val="24"/>
            <w:u w:val="single"/>
            <w:lang w:eastAsia="pt-PT"/>
          </w:rPr>
          <w:t>Catecismo</w:t>
        </w:r>
      </w:hyperlink>
      <w:r w:rsidR="009D7DC5" w:rsidRPr="00401D40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 </w:t>
      </w:r>
      <w:r w:rsidR="009D7DC5" w:rsidRPr="00401D40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explica que «a certeza de sermos atendidos nas nossas petições baseia-se na oração de Jesus» </w:t>
      </w:r>
      <w:r w:rsidR="009D7DC5" w:rsidRPr="00401D40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</w:t>
      </w:r>
      <w:proofErr w:type="spellStart"/>
      <w:r w:rsidR="009D7DC5" w:rsidRPr="00401D40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n.</w:t>
      </w:r>
      <w:proofErr w:type="spellEnd"/>
      <w:r w:rsidR="009D7DC5" w:rsidRPr="00401D40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 2614)</w:t>
      </w:r>
      <w:r w:rsidR="009D7DC5" w:rsidRPr="00401D40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Ela dá as asas que a oração do homem sempre desejou possuir.</w:t>
      </w:r>
    </w:p>
    <w:p w14:paraId="1B23D033" w14:textId="77777777" w:rsidR="003C78D7" w:rsidRDefault="003C78D7" w:rsidP="009D7DC5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6B592EAA" w14:textId="6C75DA27" w:rsidR="009D7DC5" w:rsidRDefault="003C78D7" w:rsidP="009D7DC5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5. </w:t>
      </w:r>
      <w:r w:rsidR="009D7DC5" w:rsidRPr="00401D40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Como deixar de recordar aqui as palavras do Salmo 90-91, carregadas de confiança, que brotam de um coração que espera tudo de Deus: «Ele cobrir-te-á com as suas plumas, sob as suas asas encontrarás refúgio. A sua fidelidade ser-te-á um escudo de proteção. Tu não temerás os terrores noturnos, nem a flecha que voa à luz do dia, nem a peste que se propaga nas trevas, nem o mal que grassa ao meio-dia» </w:t>
      </w:r>
      <w:r w:rsidR="009D7DC5" w:rsidRPr="00401D40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</w:t>
      </w:r>
      <w:proofErr w:type="spellStart"/>
      <w:r w:rsidR="009D7DC5" w:rsidRPr="00401D40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vv</w:t>
      </w:r>
      <w:proofErr w:type="spellEnd"/>
      <w:r w:rsidR="009D7DC5" w:rsidRPr="00401D40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. 4-6)</w:t>
      </w:r>
      <w:r w:rsidR="009D7DC5" w:rsidRPr="00401D40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É em Cristo que esta maravilhosa oração se cumpre, é n'Ele que encontra a sua verdade plena. Sem Jesus, as nossas orações correriam o risco de se reduzir a esforços humanos, na maioria das vezes destinados ao fracasso. Mas Ele tomou sobre si cada grito, cada gemido, cada júbilo, cada súplica... cada prece humana. E não esqueçamos o Espírito Santo que ora em nós; é Ele que nos leva a orar, leva-nos a Jesus. É o dom que o Pai e o Filho nos deram para prosseguirmos ao encontro com Deus. E o Espírito Santo, quando oramos, é o Espírito Santo que reza nos nossos corações.</w:t>
      </w:r>
    </w:p>
    <w:p w14:paraId="10A05341" w14:textId="77777777" w:rsidR="00401D40" w:rsidRPr="00401D40" w:rsidRDefault="00401D40" w:rsidP="009D7DC5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57601DE7" w14:textId="77777777" w:rsidR="009D7DC5" w:rsidRPr="00401D40" w:rsidRDefault="009D7DC5" w:rsidP="009D7DC5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401D40">
        <w:rPr>
          <w:rFonts w:asciiTheme="majorHAnsi" w:eastAsia="Times New Roman" w:hAnsiTheme="majorHAnsi" w:cs="Tahoma"/>
          <w:color w:val="000000"/>
          <w:sz w:val="24"/>
          <w:szCs w:val="24"/>
          <w:shd w:val="clear" w:color="auto" w:fill="FFFFFF"/>
          <w:lang w:eastAsia="pt-PT"/>
        </w:rPr>
        <w:t>Cristo é tudo para nós, inclusive na nossa vida de oração. Santo Agostinho dizia-o com uma expressão iluminante, que também encontramos no </w:t>
      </w:r>
      <w:r w:rsidRPr="00401D40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shd w:val="clear" w:color="auto" w:fill="FFFFFF"/>
          <w:lang w:eastAsia="pt-PT"/>
        </w:rPr>
        <w:t>Catecismo:</w:t>
      </w:r>
      <w:r w:rsidRPr="00401D40">
        <w:rPr>
          <w:rFonts w:asciiTheme="majorHAnsi" w:eastAsia="Times New Roman" w:hAnsiTheme="majorHAnsi" w:cs="Tahoma"/>
          <w:color w:val="000000"/>
          <w:sz w:val="24"/>
          <w:szCs w:val="24"/>
          <w:shd w:val="clear" w:color="auto" w:fill="FFFFFF"/>
          <w:lang w:eastAsia="pt-PT"/>
        </w:rPr>
        <w:t xml:space="preserve"> Jesus, «sendo o nosso Sacerdote, ora por nós; sendo a nossa Cabeça, ora em nós; e sendo o nosso Deus, a Ele oramos. Reconheçamos, pois, n'Ele a nossa voz, e a voz d'Ele em nós» </w:t>
      </w:r>
      <w:r w:rsidRPr="00401D40">
        <w:rPr>
          <w:rFonts w:asciiTheme="majorHAnsi" w:eastAsia="Times New Roman" w:hAnsiTheme="majorHAnsi" w:cs="Tahoma"/>
          <w:color w:val="000000"/>
          <w:sz w:val="16"/>
          <w:szCs w:val="16"/>
          <w:shd w:val="clear" w:color="auto" w:fill="FFFFFF"/>
          <w:lang w:eastAsia="pt-PT"/>
        </w:rPr>
        <w:t>(</w:t>
      </w:r>
      <w:proofErr w:type="spellStart"/>
      <w:r w:rsidRPr="00401D40">
        <w:rPr>
          <w:rFonts w:asciiTheme="majorHAnsi" w:eastAsia="Times New Roman" w:hAnsiTheme="majorHAnsi" w:cs="Tahoma"/>
          <w:color w:val="000000"/>
          <w:sz w:val="16"/>
          <w:szCs w:val="16"/>
          <w:shd w:val="clear" w:color="auto" w:fill="FFFFFF"/>
          <w:lang w:eastAsia="pt-PT"/>
        </w:rPr>
        <w:t>n.</w:t>
      </w:r>
      <w:proofErr w:type="spellEnd"/>
      <w:r w:rsidRPr="00401D40">
        <w:rPr>
          <w:rFonts w:asciiTheme="majorHAnsi" w:eastAsia="Times New Roman" w:hAnsiTheme="majorHAnsi" w:cs="Tahoma"/>
          <w:color w:val="000000"/>
          <w:sz w:val="16"/>
          <w:szCs w:val="16"/>
          <w:shd w:val="clear" w:color="auto" w:fill="FFFFFF"/>
          <w:lang w:eastAsia="pt-PT"/>
        </w:rPr>
        <w:t xml:space="preserve"> 2616)</w:t>
      </w:r>
      <w:r w:rsidRPr="00401D40">
        <w:rPr>
          <w:rFonts w:asciiTheme="majorHAnsi" w:eastAsia="Times New Roman" w:hAnsiTheme="majorHAnsi" w:cs="Tahoma"/>
          <w:color w:val="000000"/>
          <w:sz w:val="24"/>
          <w:szCs w:val="24"/>
          <w:shd w:val="clear" w:color="auto" w:fill="FFFFFF"/>
          <w:lang w:eastAsia="pt-PT"/>
        </w:rPr>
        <w:t>. E é por isso que o cristão que reza nada teme, confia-se ao Espírito Santo, que nos foi dado como dom e que reza em nós, suscitando a oração. Que seja o próprio Espírito Santo, Mestre de oração, a ensinar-nos o caminho da oração.</w:t>
      </w:r>
    </w:p>
    <w:p w14:paraId="419999BB" w14:textId="77777777" w:rsidR="003C78D7" w:rsidRDefault="003C78D7" w:rsidP="003C78D7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003EF432" w14:textId="606FF1BC" w:rsidR="003C78D7" w:rsidRPr="00D45B60" w:rsidRDefault="003C78D7" w:rsidP="003C78D7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409530B5" w14:textId="1E73440C" w:rsidR="009B6233" w:rsidRDefault="009B6233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175B50BC" w14:textId="77777777" w:rsidR="003C78D7" w:rsidRDefault="003C78D7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BA2F420" w14:textId="77777777" w:rsidR="009B6233" w:rsidRPr="00D45B60" w:rsidRDefault="009B6233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16AB300F" w14:textId="4905FA44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3 Ave-marias</w:t>
      </w:r>
    </w:p>
    <w:p w14:paraId="1ABD9D20" w14:textId="77777777" w:rsidR="00ED3595" w:rsidRPr="00D45B60" w:rsidRDefault="00ED3595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</w:p>
    <w:p w14:paraId="14F16139" w14:textId="5369BE7D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Salve-Rainha</w:t>
      </w:r>
    </w:p>
    <w:p w14:paraId="29F20964" w14:textId="77777777" w:rsidR="00ED3595" w:rsidRPr="00D45B60" w:rsidRDefault="00ED3595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</w:p>
    <w:p w14:paraId="0B2B7C16" w14:textId="774194B0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Consagração a Nossa Senhora</w:t>
      </w:r>
    </w:p>
    <w:p w14:paraId="65049E16" w14:textId="77777777" w:rsidR="00EF3CC7" w:rsidRPr="00D45B60" w:rsidRDefault="00EF3CC7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</w:p>
    <w:p w14:paraId="026AD25C" w14:textId="5EB071AD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  <w:t>Oração do Jubileu</w:t>
      </w:r>
    </w:p>
    <w:p w14:paraId="537EF6F2" w14:textId="77777777" w:rsidR="00B4709E" w:rsidRPr="00D45B60" w:rsidRDefault="00B4709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30697C58" w14:textId="22F2B10D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Pai que estás nos céus,</w:t>
      </w:r>
    </w:p>
    <w:p w14:paraId="3658AEC3" w14:textId="54BCD1FF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lastRenderedPageBreak/>
        <w:t>a fé que nos deste no teu filho Jesus Cristo, nosso irmão,</w:t>
      </w:r>
    </w:p>
    <w:p w14:paraId="033548C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a chama de caridade</w:t>
      </w:r>
    </w:p>
    <w:p w14:paraId="2E34ECC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derramada nos nossos corações pelo Espírito Santo</w:t>
      </w:r>
    </w:p>
    <w:p w14:paraId="3F6B7D6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despertem em nós a bem-aventurada esperança</w:t>
      </w:r>
    </w:p>
    <w:p w14:paraId="19B5FE35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para a vinda do teu Reino.</w:t>
      </w:r>
    </w:p>
    <w:p w14:paraId="75E5F66A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22B456F" w14:textId="1C71FC0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tua graça nos transforme</w:t>
      </w:r>
    </w:p>
    <w:p w14:paraId="21136FCB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em cultivadores diligentes das sementes do Evangelho</w:t>
      </w:r>
    </w:p>
    <w:p w14:paraId="01B488A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que fermentem a humanidade e o cosmos,</w:t>
      </w:r>
    </w:p>
    <w:p w14:paraId="05EA3FB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na espera confiante</w:t>
      </w:r>
    </w:p>
    <w:p w14:paraId="069AFDF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dos novos céus e da nova terra,</w:t>
      </w:r>
    </w:p>
    <w:p w14:paraId="030CC25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quando, vencidas as potências do Mal,</w:t>
      </w:r>
    </w:p>
    <w:p w14:paraId="1B8825E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se manifestar para sempre a tua glória.</w:t>
      </w:r>
    </w:p>
    <w:p w14:paraId="25615B27" w14:textId="357C62FA" w:rsidR="00B4709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C34A93C" w14:textId="24C7F07B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graça do Jubileu</w:t>
      </w:r>
    </w:p>
    <w:p w14:paraId="2B4D1AB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reavive em nós, Peregrinos de Esperança,</w:t>
      </w:r>
    </w:p>
    <w:p w14:paraId="4805E579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o desejo dos bens celestes</w:t>
      </w:r>
    </w:p>
    <w:p w14:paraId="25411F63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derrame sobre o mundo inteiro</w:t>
      </w:r>
    </w:p>
    <w:p w14:paraId="4E5DD6EE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alegria e a paz</w:t>
      </w:r>
    </w:p>
    <w:p w14:paraId="010B4A9F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 nosso Redentor.</w:t>
      </w:r>
    </w:p>
    <w:p w14:paraId="0A5A95D7" w14:textId="77777777" w:rsidR="00ED3595" w:rsidRPr="00D45B60" w:rsidRDefault="00ED3595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293A674B" w14:textId="10F10BB3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ti, Deus bendito na eternidade,</w:t>
      </w:r>
    </w:p>
    <w:p w14:paraId="40995E3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louvor e glória pelos séculos dos séculos.</w:t>
      </w:r>
    </w:p>
    <w:p w14:paraId="6B9F083E" w14:textId="695B6C16" w:rsidR="00F40820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Amém</w:t>
      </w:r>
    </w:p>
    <w:p w14:paraId="4F0C2BD5" w14:textId="7777777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FF0000"/>
          <w:sz w:val="24"/>
          <w:szCs w:val="24"/>
        </w:rPr>
        <w:t>P.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Bendigamos ao Senhor.</w:t>
      </w:r>
    </w:p>
    <w:p w14:paraId="20FA6738" w14:textId="7777777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FF0000"/>
          <w:sz w:val="24"/>
          <w:szCs w:val="24"/>
        </w:rPr>
        <w:t>R.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Graças a Deus.</w:t>
      </w:r>
    </w:p>
    <w:p w14:paraId="4FB1456F" w14:textId="77777777" w:rsidR="0072672E" w:rsidRPr="00D45B60" w:rsidRDefault="0072672E" w:rsidP="0072672E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7D0F835F" w14:textId="40929188" w:rsidR="004640CF" w:rsidRPr="00D45B60" w:rsidRDefault="00EF3CC7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D45B60">
        <w:rPr>
          <w:rFonts w:asciiTheme="majorHAnsi" w:hAnsiTheme="majorHAnsi"/>
          <w:b/>
          <w:bCs/>
          <w:sz w:val="24"/>
          <w:szCs w:val="24"/>
        </w:rPr>
        <w:t>Cântico final</w:t>
      </w:r>
    </w:p>
    <w:sectPr w:rsidR="004640CF" w:rsidRPr="00D45B60" w:rsidSect="00C235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E3548"/>
    <w:multiLevelType w:val="hybridMultilevel"/>
    <w:tmpl w:val="D218A410"/>
    <w:lvl w:ilvl="0" w:tplc="08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A44EBC"/>
    <w:multiLevelType w:val="hybridMultilevel"/>
    <w:tmpl w:val="87E293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F7324"/>
    <w:multiLevelType w:val="hybridMultilevel"/>
    <w:tmpl w:val="B90C855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F955E1"/>
    <w:multiLevelType w:val="multilevel"/>
    <w:tmpl w:val="C87E2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3146415">
    <w:abstractNumId w:val="3"/>
  </w:num>
  <w:num w:numId="2" w16cid:durableId="1593121642">
    <w:abstractNumId w:val="0"/>
  </w:num>
  <w:num w:numId="3" w16cid:durableId="892278790">
    <w:abstractNumId w:val="2"/>
  </w:num>
  <w:num w:numId="4" w16cid:durableId="868494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0CF"/>
    <w:rsid w:val="001665D4"/>
    <w:rsid w:val="001E4B7A"/>
    <w:rsid w:val="0020358E"/>
    <w:rsid w:val="002844E8"/>
    <w:rsid w:val="002A1BF1"/>
    <w:rsid w:val="003424C0"/>
    <w:rsid w:val="00362FD7"/>
    <w:rsid w:val="003A6F67"/>
    <w:rsid w:val="003C78D7"/>
    <w:rsid w:val="00401D40"/>
    <w:rsid w:val="0043412A"/>
    <w:rsid w:val="0043646B"/>
    <w:rsid w:val="00463460"/>
    <w:rsid w:val="004640CF"/>
    <w:rsid w:val="00471907"/>
    <w:rsid w:val="00572707"/>
    <w:rsid w:val="005D6E04"/>
    <w:rsid w:val="0072672E"/>
    <w:rsid w:val="007D7320"/>
    <w:rsid w:val="00862D98"/>
    <w:rsid w:val="00921B0D"/>
    <w:rsid w:val="009B6233"/>
    <w:rsid w:val="009D7DC5"/>
    <w:rsid w:val="00A229B4"/>
    <w:rsid w:val="00A50314"/>
    <w:rsid w:val="00A51603"/>
    <w:rsid w:val="00AA5858"/>
    <w:rsid w:val="00B22F97"/>
    <w:rsid w:val="00B4709E"/>
    <w:rsid w:val="00BB2445"/>
    <w:rsid w:val="00BC6373"/>
    <w:rsid w:val="00C23511"/>
    <w:rsid w:val="00C65AA0"/>
    <w:rsid w:val="00C74AC2"/>
    <w:rsid w:val="00CD7E78"/>
    <w:rsid w:val="00D42F34"/>
    <w:rsid w:val="00D45B60"/>
    <w:rsid w:val="00ED3595"/>
    <w:rsid w:val="00EF3CC7"/>
    <w:rsid w:val="00F03B0F"/>
    <w:rsid w:val="00F40820"/>
    <w:rsid w:val="00F408E0"/>
    <w:rsid w:val="00F9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C3D71F"/>
  <w15:chartTrackingRefBased/>
  <w15:docId w15:val="{0B215088-086D-4F97-9C89-15FB22058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B60"/>
  </w:style>
  <w:style w:type="paragraph" w:styleId="Ttulo1">
    <w:name w:val="heading 1"/>
    <w:basedOn w:val="Normal"/>
    <w:next w:val="Normal"/>
    <w:link w:val="Ttulo1Carter"/>
    <w:uiPriority w:val="9"/>
    <w:qFormat/>
    <w:rsid w:val="004640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4640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4640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4640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4640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4640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4640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4640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4640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4640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4640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4640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4640C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4640CF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4640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4640CF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4640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4640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4640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464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640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464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4640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4640C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640CF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4640C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4640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4640CF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4640CF"/>
    <w:rPr>
      <w:b/>
      <w:bCs/>
      <w:smallCaps/>
      <w:color w:val="0F4761" w:themeColor="accent1" w:themeShade="BF"/>
      <w:spacing w:val="5"/>
    </w:rPr>
  </w:style>
  <w:style w:type="character" w:styleId="nfase">
    <w:name w:val="Emphasis"/>
    <w:basedOn w:val="Tipodeletrapredefinidodopargrafo"/>
    <w:uiPriority w:val="20"/>
    <w:qFormat/>
    <w:rsid w:val="004640C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64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character" w:styleId="Hiperligao">
    <w:name w:val="Hyperlink"/>
    <w:basedOn w:val="Tipodeletrapredefinidodopargrafo"/>
    <w:uiPriority w:val="99"/>
    <w:semiHidden/>
    <w:unhideWhenUsed/>
    <w:rsid w:val="001665D4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5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atican.va/archive/cathechism_po/index_new/p4s1cap1_2566-2649_po.html" TargetMode="External"/><Relationship Id="rId5" Type="http://schemas.openxmlformats.org/officeDocument/2006/relationships/hyperlink" Target="http://www.vatican.va/archive/cathechism_po/index_new/prima-pagina-cic_po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1206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19</cp:revision>
  <dcterms:created xsi:type="dcterms:W3CDTF">2024-04-17T13:51:00Z</dcterms:created>
  <dcterms:modified xsi:type="dcterms:W3CDTF">2024-04-17T23:22:00Z</dcterms:modified>
</cp:coreProperties>
</file>